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8" w:rsidRDefault="00DE15DD">
      <w:pPr>
        <w:jc w:val="center"/>
        <w:rPr>
          <w:rFonts w:ascii="Verdana" w:eastAsia="Calibri" w:hAnsi="Verdana"/>
          <w:b/>
          <w:i/>
          <w:iCs/>
          <w:color w:val="1D1B11"/>
          <w:sz w:val="16"/>
          <w:szCs w:val="16"/>
        </w:rPr>
      </w:pPr>
      <w:r>
        <w:rPr>
          <w:rFonts w:ascii="Verdana" w:eastAsia="Calibri" w:hAnsi="Verdana"/>
          <w:b/>
          <w:i/>
          <w:iCs/>
          <w:color w:val="1D1B11"/>
          <w:sz w:val="16"/>
          <w:szCs w:val="16"/>
        </w:rPr>
        <w:t xml:space="preserve">                              </w:t>
      </w:r>
      <w:r w:rsidR="009746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-10795</wp:posOffset>
                </wp:positionV>
                <wp:extent cx="975360" cy="662940"/>
                <wp:effectExtent l="9525" t="6350" r="571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E8" w:rsidRDefault="00DE15D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81050" cy="409575"/>
                                  <wp:effectExtent l="0" t="0" r="0" b="0"/>
                                  <wp:docPr id="1" name="Picture" descr="ECDL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ECDL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0170" tIns="45085" rIns="90170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8.5pt;margin-top:-.85pt;width:76.8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QeHQIAAEMEAAAOAAAAZHJzL2Uyb0RvYy54bWysU9tu2zAMfR+wfxD0vthJmzQx4hRFugwD&#10;uq1Ytw+QZdkWptsoJXb29aXkNMu2t2J6EESROjo8JNe3g1bkIMBLa0o6neSUCMNtLU1b0u/fdu+W&#10;lPjATM2UNaKkR+Hp7ebtm3XvCjGznVW1AIIgxhe9K2kXgiuyzPNOaOYn1gmDzsaCZgFNaLMaWI/o&#10;WmWzPF9kvYXageXCe7y9H510k/CbRvDwpWm8CESVFLmFtEPaq7hnmzUrWmCuk/xEg72ChWbS4Kdn&#10;qHsWGNmD/AdKSw7W2yZMuNWZbRrJRcoBs5nmf2Xz1DEnUi4ojndnmfz/g+WfD49AZF3SBSWGaSzR&#10;VxSNmVYJchXl6Z0vMOrJPUJM0LsHy394Yuy2wyhxB2D7TrAaSU1jfPbHg2h4fEqq/pOtEZ3tg01K&#10;DQ3oCIgakCEV5HguiBgC4Xi5uplfLbBsHF2LxWx1nQqWseLlsQMfPgirSTyUFJB6AmeHBx8iGVa8&#10;hCTyVsl6J5VKBrTVVgE5MOyNXVqJP+Z4GaYM6SOx177XMmCHK6lLuszjGnsuSvbe1Kn/ApNqPCNf&#10;ZU4aRtlG+cNQDadKVLY+oppgx07GycNDZ+EXJT12cUn9zz0DQYn6aLAiq3x6E9s+GdfzfDmnBC49&#10;1aWHGY5QJQ2UjMdtGEdl70C2Hf40TTIYe4dVbGRSOFZ4ZHXijZ2ahD9NVRyFSztF/Z79zTMAAAD/&#10;/wMAUEsDBBQABgAIAAAAIQCqQLCa3gAAAAoBAAAPAAAAZHJzL2Rvd25yZXYueG1sTI/NTsMwEITv&#10;SLyDtUjcWrstamiIUwESFw5IpEi9uvE2iYjXUez8vT3LCY6jGc18kx1n14oR+9B40rBZKxBIpbcN&#10;VRq+Tm+rRxAhGrKm9YQaFgxwzG9vMpNaP9EnjkWsBJdQSI2GOsYulTKUNToT1r5DYu/qe2ciy76S&#10;tjcTl7tWbpXaS2ca4oXadPhaY/ldDE5DOC8PB1zO1+J9rA4fQ/GydNOs9f3d/PwEIuIc/8Lwi8/o&#10;kDPTxQ9kg2hZJwl/iRpWmwQEB3Y7tQdxYUdtE5B5Jv9fyH8AAAD//wMAUEsBAi0AFAAGAAgAAAAh&#10;ALaDOJL+AAAA4QEAABMAAAAAAAAAAAAAAAAAAAAAAFtDb250ZW50X1R5cGVzXS54bWxQSwECLQAU&#10;AAYACAAAACEAOP0h/9YAAACUAQAACwAAAAAAAAAAAAAAAAAvAQAAX3JlbHMvLnJlbHNQSwECLQAU&#10;AAYACAAAACEAUOp0Hh0CAABDBAAADgAAAAAAAAAAAAAAAAAuAgAAZHJzL2Uyb0RvYy54bWxQSwEC&#10;LQAUAAYACAAAACEAqkCwmt4AAAAKAQAADwAAAAAAAAAAAAAAAAB3BAAAZHJzL2Rvd25yZXYueG1s&#10;UEsFBgAAAAAEAAQA8wAAAIIFAAAAAA==&#10;" strokecolor="white" strokeweight="0">
                <v:textbox inset="7.1pt,3.55pt,7.1pt,3.55pt">
                  <w:txbxContent>
                    <w:p w:rsidR="006201E8" w:rsidRDefault="00DE15DD">
                      <w:pPr>
                        <w:pStyle w:val="Contenutocornice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81050" cy="409575"/>
                            <wp:effectExtent l="0" t="0" r="0" b="0"/>
                            <wp:docPr id="1" name="Picture" descr="ECDL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 descr="ECDL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746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-10795</wp:posOffset>
                </wp:positionV>
                <wp:extent cx="661035" cy="702945"/>
                <wp:effectExtent l="635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E8" w:rsidRDefault="00DE15D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475615" cy="457200"/>
                                  <wp:effectExtent l="0" t="0" r="0" b="0"/>
                                  <wp:docPr id="2" name="Picture" descr="LogoCoss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 descr="LogoCoss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0170" tIns="45085" rIns="90170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.05pt;margin-top:-.85pt;width:52.0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JBgAIAAAkFAAAOAAAAZHJzL2Uyb0RvYy54bWysVNuO2yAQfa/Uf0C8Z41T52IrzmovTVVp&#10;26667QcQwDEqBgokzrbqv3fASTbb9qGq6gcMzHA4M3OGxeW+U2gnnJdG1zi/IBgJzQyXelPjz59W&#10;ozlGPlDNqTJa1PhReHy5fPli0dtKjE1rFBcOAYj2VW9r3IZgqyzzrBUd9RfGCg3GxriOBli6TcYd&#10;7QG9U9mYkGnWG8etM0x4D7u3gxEvE37TCBY+NI0XAakaA7eQRpfGdRyz5YJWG0dtK9mBBv0HFh2V&#10;Gi49Qd3SQNHWyd+gOsmc8aYJF8x0mWkayUSKAaLJyS/RPLTUihQLJMfbU5r8/4Nl73f3Dkle4wlG&#10;mnZQoo+QNKo3SqBxTE9vfQVeD/bexQC9vTPsi0fa3LTgJa6cM30rKAdSefTPnh2ICw9H0bp/Zzig&#10;020wKVP7xnUREHKA9qkgj6eCiH1ADDan05y8AmIMTDMyLotJuoFWx8PW+fBGmA7FSY0dUE/gdHfn&#10;QyRDq6NLIm+U5CupVFq4zfpGObSjoI1V+g7o/txN6eisTTw2IA47wBHuiLbINtX6e5mPC3I9Lker&#10;6Xw2KlbFZFTOyHxE8vK6nJKiLG5XPyLBvKhaybnQd1KLo+7y4u/qeuiAQTFJeaiPqUtBnVP35xGS&#10;9P0pwk4G6EEluxrPT060ikV9rTnETKtApRrm2XPuKcWQgOM/pSRJIFZ9UE/Yr/dJYkkfURFrwx9B&#10;E85AzaAr4f2ASWvcN4x66MUa+69b6gRG6q0GXZUkn8XmTYtiQuYgCXduWZ9bqGYAVeOA0TC9CUPD&#10;b62TmxZuylOqtLkCLTYy6eSJ1UHB0G8ppsPbEBv6fJ28nl6w5U8AAAD//wMAUEsDBBQABgAIAAAA&#10;IQAIJXRu3QAAAAkBAAAPAAAAZHJzL2Rvd25yZXYueG1sTI9LT8MwEITvSPwHa5G4tXYiVEoap6qQ&#10;OHDgQHmc3Xgbh9jrEDsP/j3uCW6zmtHMt+V+cZZNOITWk4RsLYAh1V631Eh4f3tabYGFqEgr6wkl&#10;/GCAfXV9VapC+5lecTrGhqUSCoWSYGLsC85DbdCpsPY9UvLOfnAqpnNouB7UnMqd5bkQG+5US2nB&#10;qB4fDdbdcXQS4viiPj4PHXG7+Q7mee6+wtRJeXuzHHbAIi7xLwwX/IQOVWI6+ZF0YFZCfpelpIRV&#10;dg/s4ufbHNgpCfEggFcl//9B9QsAAP//AwBQSwECLQAUAAYACAAAACEAtoM4kv4AAADhAQAAEwAA&#10;AAAAAAAAAAAAAAAAAAAAW0NvbnRlbnRfVHlwZXNdLnhtbFBLAQItABQABgAIAAAAIQA4/SH/1gAA&#10;AJQBAAALAAAAAAAAAAAAAAAAAC8BAABfcmVscy8ucmVsc1BLAQItABQABgAIAAAAIQCpeSJBgAIA&#10;AAkFAAAOAAAAAAAAAAAAAAAAAC4CAABkcnMvZTJvRG9jLnhtbFBLAQItABQABgAIAAAAIQAIJXRu&#10;3QAAAAkBAAAPAAAAAAAAAAAAAAAAANoEAABkcnMvZG93bnJldi54bWxQSwUGAAAAAAQABADzAAAA&#10;5AUAAAAA&#10;" stroked="f" strokeweight="0">
                <v:textbox inset="7.1pt,3.55pt,7.1pt,3.55pt">
                  <w:txbxContent>
                    <w:p w:rsidR="006201E8" w:rsidRDefault="00DE15DD">
                      <w:pPr>
                        <w:pStyle w:val="Contenutocornice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475615" cy="457200"/>
                            <wp:effectExtent l="0" t="0" r="0" b="0"/>
                            <wp:docPr id="2" name="Picture" descr="LogoCoss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 descr="LogoCoss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201E8" w:rsidRDefault="00DE15DD">
      <w:pPr>
        <w:jc w:val="center"/>
        <w:rPr>
          <w:rFonts w:ascii="Verdana" w:eastAsia="Calibri" w:hAnsi="Verdana"/>
          <w:b/>
          <w:i/>
          <w:iCs/>
          <w:color w:val="1D1B11"/>
          <w:sz w:val="16"/>
          <w:szCs w:val="16"/>
        </w:rPr>
      </w:pPr>
      <w:r>
        <w:rPr>
          <w:rFonts w:ascii="Verdana" w:eastAsia="Calibri" w:hAnsi="Verdana"/>
          <w:b/>
          <w:i/>
          <w:iCs/>
          <w:noProof/>
          <w:color w:val="1D1B11"/>
          <w:sz w:val="16"/>
          <w:szCs w:val="16"/>
          <w:lang w:eastAsia="it-IT"/>
        </w:rPr>
        <w:drawing>
          <wp:anchor distT="0" distB="1270" distL="114300" distR="116840" simplePos="0" relativeHeight="251656192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138430</wp:posOffset>
            </wp:positionV>
            <wp:extent cx="359410" cy="37973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1E8" w:rsidRDefault="006201E8">
      <w:pPr>
        <w:jc w:val="center"/>
        <w:rPr>
          <w:rFonts w:ascii="Verdana" w:eastAsia="Calibri" w:hAnsi="Verdana"/>
          <w:b/>
          <w:i/>
          <w:iCs/>
          <w:color w:val="1D1B11"/>
          <w:sz w:val="16"/>
          <w:szCs w:val="16"/>
        </w:rPr>
      </w:pPr>
    </w:p>
    <w:p w:rsidR="006201E8" w:rsidRDefault="00DE15DD">
      <w:pPr>
        <w:spacing w:after="0" w:line="240" w:lineRule="auto"/>
        <w:jc w:val="center"/>
        <w:rPr>
          <w:rFonts w:eastAsia="Calibri"/>
          <w:b/>
          <w:iCs/>
          <w:color w:val="1D1B11"/>
        </w:rPr>
      </w:pPr>
      <w:r>
        <w:rPr>
          <w:rFonts w:eastAsia="Calibri"/>
          <w:b/>
          <w:iCs/>
          <w:color w:val="1D1B11"/>
        </w:rPr>
        <w:t>Ministero dell’Istruzione, dell’Università e della Ricerca</w:t>
      </w:r>
      <w:r>
        <w:rPr>
          <w:rFonts w:eastAsia="Calibri"/>
          <w:b/>
          <w:iCs/>
          <w:noProof/>
          <w:color w:val="1D1B11"/>
          <w:lang w:eastAsia="it-IT"/>
        </w:rPr>
        <w:drawing>
          <wp:anchor distT="0" distB="0" distL="114300" distR="114935" simplePos="0" relativeHeight="251657216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-749935</wp:posOffset>
            </wp:positionV>
            <wp:extent cx="2475865" cy="421005"/>
            <wp:effectExtent l="0" t="0" r="0" b="0"/>
            <wp:wrapSquare wrapText="bothSides"/>
            <wp:docPr id="4" name="Picture" descr="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p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1E8" w:rsidRDefault="00DE15DD">
      <w:pPr>
        <w:spacing w:after="0" w:line="240" w:lineRule="auto"/>
        <w:jc w:val="center"/>
        <w:rPr>
          <w:rFonts w:eastAsia="Calibri"/>
          <w:color w:val="1D1B11"/>
        </w:rPr>
      </w:pPr>
      <w:r>
        <w:rPr>
          <w:rFonts w:eastAsia="Calibri"/>
          <w:color w:val="1D1B11"/>
        </w:rPr>
        <w:t>Istituto d'Istruzione Superiore “Luigi Cossa”</w:t>
      </w:r>
    </w:p>
    <w:p w:rsidR="006201E8" w:rsidRDefault="00DE15DD">
      <w:pPr>
        <w:spacing w:after="0" w:line="240" w:lineRule="auto"/>
        <w:jc w:val="center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Viale Necchi, 5 – 27100 Pavia  </w:t>
      </w:r>
    </w:p>
    <w:p w:rsidR="006201E8" w:rsidRDefault="00DE15DD">
      <w:pPr>
        <w:spacing w:after="0" w:line="240" w:lineRule="auto"/>
        <w:jc w:val="center"/>
        <w:rPr>
          <w:rFonts w:eastAsia="Calibri"/>
          <w:color w:val="1D1B11"/>
        </w:rPr>
      </w:pPr>
      <w:r>
        <w:rPr>
          <w:rFonts w:eastAsia="Calibri"/>
          <w:color w:val="1D1B11"/>
        </w:rPr>
        <w:t>Tel: 0382 33422 – Fax: 0382 33421</w:t>
      </w:r>
    </w:p>
    <w:p w:rsidR="006201E8" w:rsidRDefault="006201E8">
      <w:pPr>
        <w:spacing w:after="0" w:line="240" w:lineRule="auto"/>
        <w:rPr>
          <w:rFonts w:ascii="Bookman Old Style" w:hAnsi="Bookman Old Style"/>
          <w:b/>
        </w:rPr>
      </w:pPr>
    </w:p>
    <w:p w:rsidR="006201E8" w:rsidRDefault="00DE15DD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TECNICHE DI COMUNICAZIONE</w:t>
      </w:r>
    </w:p>
    <w:p w:rsidR="006201E8" w:rsidRDefault="00DE15DD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(Classe </w:t>
      </w:r>
      <w:r w:rsidR="00974661">
        <w:rPr>
          <w:rFonts w:ascii="Bookman Old Style" w:hAnsi="Bookman Old Style"/>
        </w:rPr>
        <w:t>5°</w:t>
      </w:r>
      <w:r>
        <w:rPr>
          <w:rFonts w:ascii="Bookman Old Style" w:hAnsi="Bookman Old Style"/>
        </w:rPr>
        <w:t xml:space="preserve"> - Indirizzo Aziendale)</w:t>
      </w:r>
    </w:p>
    <w:p w:rsidR="006201E8" w:rsidRPr="00974661" w:rsidRDefault="006201E8">
      <w:pPr>
        <w:spacing w:after="0" w:line="240" w:lineRule="auto"/>
        <w:jc w:val="center"/>
        <w:rPr>
          <w:rFonts w:ascii="Bookman Old Style" w:hAnsi="Bookman Old Style"/>
          <w:u w:val="single"/>
        </w:rPr>
      </w:pPr>
    </w:p>
    <w:p w:rsidR="006201E8" w:rsidRPr="00974661" w:rsidRDefault="00DE15DD">
      <w:pPr>
        <w:jc w:val="both"/>
        <w:rPr>
          <w:rFonts w:ascii="Times New Roman" w:hAnsi="Times New Roman" w:cs="Times New Roman"/>
        </w:rPr>
      </w:pPr>
      <w:r w:rsidRPr="00974661">
        <w:rPr>
          <w:rFonts w:ascii="Times New Roman" w:hAnsi="Times New Roman" w:cs="Times New Roman"/>
          <w:b/>
          <w:u w:val="single"/>
        </w:rPr>
        <w:t xml:space="preserve"> TESTO: </w:t>
      </w:r>
      <w:r w:rsidRPr="00974661">
        <w:rPr>
          <w:rFonts w:ascii="Times New Roman" w:hAnsi="Times New Roman" w:cs="Times New Roman"/>
          <w:u w:val="single"/>
        </w:rPr>
        <w:t>Giovanna Colli - PUNTOCOM</w:t>
      </w:r>
      <w:r w:rsidRPr="00974661">
        <w:rPr>
          <w:rFonts w:ascii="Times New Roman" w:hAnsi="Times New Roman" w:cs="Times New Roman"/>
        </w:rPr>
        <w:t xml:space="preserve"> volume </w:t>
      </w:r>
      <w:r w:rsidR="00C305C0" w:rsidRPr="00974661">
        <w:rPr>
          <w:rFonts w:ascii="Times New Roman" w:hAnsi="Times New Roman" w:cs="Times New Roman"/>
        </w:rPr>
        <w:t>B</w:t>
      </w:r>
      <w:r w:rsidRPr="00974661">
        <w:rPr>
          <w:rFonts w:ascii="Times New Roman" w:hAnsi="Times New Roman" w:cs="Times New Roman"/>
        </w:rPr>
        <w:t>, Tecnic</w:t>
      </w:r>
      <w:r w:rsidR="00E7309D" w:rsidRPr="00974661">
        <w:rPr>
          <w:rFonts w:ascii="Times New Roman" w:hAnsi="Times New Roman" w:cs="Times New Roman"/>
        </w:rPr>
        <w:t>he di Comunicazione dei Servizi Commerciali - CLITT</w:t>
      </w:r>
    </w:p>
    <w:p w:rsidR="006201E8" w:rsidRDefault="0062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E8" w:rsidRDefault="00DE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UNITÀ </w:t>
      </w:r>
      <w:proofErr w:type="gramStart"/>
      <w:r w:rsidR="00E730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7309D">
        <w:rPr>
          <w:rFonts w:ascii="Times New Roman" w:hAnsi="Times New Roman" w:cs="Times New Roman"/>
          <w:b/>
          <w:sz w:val="24"/>
          <w:szCs w:val="24"/>
        </w:rPr>
        <w:t>COMPETENZE</w:t>
      </w:r>
      <w:proofErr w:type="gramEnd"/>
      <w:r w:rsidR="00E7309D">
        <w:rPr>
          <w:rFonts w:ascii="Times New Roman" w:hAnsi="Times New Roman" w:cs="Times New Roman"/>
          <w:b/>
          <w:sz w:val="24"/>
          <w:szCs w:val="24"/>
        </w:rPr>
        <w:t xml:space="preserve"> RELAZIONALI E TECNICHE DI COMUNICAZIONE INDIVIDUALE</w:t>
      </w:r>
    </w:p>
    <w:p w:rsidR="006201E8" w:rsidRPr="00E7309D" w:rsidRDefault="00E7309D" w:rsidP="00E7309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competenze relazionali</w:t>
      </w:r>
    </w:p>
    <w:p w:rsidR="006201E8" w:rsidRDefault="00E73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Life Skills</w:t>
      </w:r>
    </w:p>
    <w:p w:rsidR="00E7309D" w:rsidRDefault="00E73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L’intelligenza emotiva</w:t>
      </w:r>
    </w:p>
    <w:p w:rsidR="00E7309D" w:rsidRDefault="00E73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L’empatia</w:t>
      </w:r>
      <w:r w:rsidR="00F933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01E8" w:rsidRDefault="00E7309D" w:rsidP="00E73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L’assertività</w:t>
      </w:r>
    </w:p>
    <w:p w:rsidR="00E7309D" w:rsidRPr="00E7309D" w:rsidRDefault="00E7309D" w:rsidP="00E73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9D" w:rsidRPr="00E7309D" w:rsidRDefault="00E7309D" w:rsidP="00E7309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Atteggiamenti interiori e comunicazioni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9D">
        <w:rPr>
          <w:rFonts w:ascii="Times New Roman" w:hAnsi="Times New Roman" w:cs="Times New Roman"/>
          <w:sz w:val="24"/>
          <w:szCs w:val="24"/>
        </w:rPr>
        <w:t xml:space="preserve">La considerazione di sé e </w:t>
      </w:r>
      <w:r>
        <w:rPr>
          <w:rFonts w:ascii="Times New Roman" w:hAnsi="Times New Roman" w:cs="Times New Roman"/>
          <w:sz w:val="24"/>
          <w:szCs w:val="24"/>
        </w:rPr>
        <w:t>degli altri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stile </w:t>
      </w:r>
      <w:proofErr w:type="gramStart"/>
      <w:r>
        <w:rPr>
          <w:rFonts w:ascii="Times New Roman" w:hAnsi="Times New Roman" w:cs="Times New Roman"/>
          <w:sz w:val="24"/>
          <w:szCs w:val="24"/>
        </w:rPr>
        <w:t>passivo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fuga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stile </w:t>
      </w:r>
      <w:proofErr w:type="gramStart"/>
      <w:r>
        <w:rPr>
          <w:rFonts w:ascii="Times New Roman" w:hAnsi="Times New Roman" w:cs="Times New Roman"/>
          <w:sz w:val="24"/>
          <w:szCs w:val="24"/>
        </w:rPr>
        <w:t>aggressivo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l’autoritarismo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stile </w:t>
      </w:r>
      <w:proofErr w:type="gramStart"/>
      <w:r>
        <w:rPr>
          <w:rFonts w:ascii="Times New Roman" w:hAnsi="Times New Roman" w:cs="Times New Roman"/>
          <w:sz w:val="24"/>
          <w:szCs w:val="24"/>
        </w:rPr>
        <w:t>manipolatorio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maschera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assertivo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mio stile comunicativo abituale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valori e le credenze</w:t>
      </w:r>
    </w:p>
    <w:p w:rsid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Paure, pregiudizi, preconcetti</w:t>
      </w:r>
    </w:p>
    <w:p w:rsidR="00E7309D" w:rsidRPr="00E7309D" w:rsidRDefault="00E7309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norme sociali e le regole relazionali</w:t>
      </w:r>
    </w:p>
    <w:p w:rsidR="00E7309D" w:rsidRDefault="00E73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1E8" w:rsidRPr="00E7309D" w:rsidRDefault="00DE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UNITÀ </w:t>
      </w:r>
      <w:proofErr w:type="gramStart"/>
      <w:r w:rsidR="00E7309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09D">
        <w:rPr>
          <w:rFonts w:ascii="Times New Roman" w:hAnsi="Times New Roman" w:cs="Times New Roman"/>
          <w:b/>
          <w:sz w:val="24"/>
          <w:szCs w:val="24"/>
        </w:rPr>
        <w:t>DINAMICHE SOCIALI E TECNICHE DI COMUNICAZIONE DI GRUPPO</w:t>
      </w:r>
    </w:p>
    <w:p w:rsidR="006201E8" w:rsidRPr="00E7309D" w:rsidRDefault="00E7309D" w:rsidP="00E7309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9D">
        <w:rPr>
          <w:rFonts w:ascii="Times New Roman" w:hAnsi="Times New Roman" w:cs="Times New Roman"/>
          <w:b/>
          <w:sz w:val="24"/>
          <w:szCs w:val="24"/>
        </w:rPr>
        <w:t>Il team work</w:t>
      </w:r>
    </w:p>
    <w:p w:rsidR="006201E8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L’efficacia di un team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tappe evolutive di un team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lavoro di squadra e l’intelligenza collettiva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memoria transattiva di un gruppo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obiettivi del gruppo e la natura del compito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natura delle interazioni e della comunicazione nel gruppo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 e abilità sociali come elementi di qualità strategici nel settore commerciale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abilità social nel punto vendita</w:t>
      </w:r>
    </w:p>
    <w:p w:rsidR="00E7309D" w:rsidRDefault="00E730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relazionarsi sul lavoro con persone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dificili</w:t>
      </w:r>
      <w:proofErr w:type="spellEnd"/>
    </w:p>
    <w:p w:rsidR="006201E8" w:rsidRDefault="0062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E8" w:rsidRPr="00B554F8" w:rsidRDefault="00B554F8" w:rsidP="00B554F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fattore umano in azienda</w:t>
      </w:r>
    </w:p>
    <w:p w:rsidR="006201E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L’organizzazione scientifica del lavoro e la qualità di impresa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delle relazioni umane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teorie motivazionali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ricerche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Herzberg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motivazioni intrinseche e quelle estrinseche al lavoro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teoria della leadership e il rinforzo positivo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Customer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satisfact</w:t>
      </w:r>
      <w:r w:rsidRPr="00B554F8">
        <w:rPr>
          <w:rFonts w:ascii="Times New Roman" w:hAnsi="Times New Roman" w:cs="Times New Roman"/>
          <w:i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qualità totale</w:t>
      </w:r>
    </w:p>
    <w:p w:rsidR="00B554F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6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burnout</w:t>
      </w:r>
    </w:p>
    <w:p w:rsidR="00B554F8" w:rsidRPr="00290468" w:rsidRDefault="00B554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90468">
        <w:rPr>
          <w:rFonts w:ascii="Times New Roman" w:hAnsi="Times New Roman" w:cs="Times New Roman"/>
          <w:i/>
          <w:sz w:val="24"/>
          <w:szCs w:val="24"/>
        </w:rPr>
        <w:t>mobbing</w:t>
      </w:r>
    </w:p>
    <w:p w:rsidR="00290468" w:rsidRDefault="00290468" w:rsidP="00290468">
      <w:pPr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UNITA’ </w:t>
      </w:r>
      <w:proofErr w:type="gramStart"/>
      <w:r>
        <w:rPr>
          <w:rFonts w:ascii="Bookman Old Style" w:hAnsi="Bookman Old Style" w:cs="Arial"/>
          <w:b/>
          <w:bCs/>
        </w:rPr>
        <w:t>3 :</w:t>
      </w:r>
      <w:proofErr w:type="gramEnd"/>
      <w:r>
        <w:rPr>
          <w:rFonts w:ascii="Bookman Old Style" w:hAnsi="Bookman Old Style" w:cs="Arial"/>
          <w:b/>
          <w:bCs/>
        </w:rPr>
        <w:t xml:space="preserve"> LE COMUNICAZIONI AZIENDALI</w:t>
      </w:r>
    </w:p>
    <w:p w:rsidR="00290468" w:rsidRPr="00290468" w:rsidRDefault="00290468" w:rsidP="00290468">
      <w:pPr>
        <w:jc w:val="both"/>
        <w:rPr>
          <w:rFonts w:ascii="Bookman Old Style" w:hAnsi="Bookman Old Style" w:cs="Arial"/>
          <w:b/>
          <w:bCs/>
        </w:rPr>
      </w:pPr>
      <w:r w:rsidRPr="00290468">
        <w:rPr>
          <w:rFonts w:ascii="Bookman Old Style" w:hAnsi="Bookman Old Style" w:cs="Arial"/>
          <w:b/>
          <w:bCs/>
        </w:rPr>
        <w:t>1.</w:t>
      </w:r>
      <w:r>
        <w:rPr>
          <w:rFonts w:ascii="Bookman Old Style" w:hAnsi="Bookman Old Style" w:cs="Arial"/>
          <w:b/>
          <w:bCs/>
        </w:rPr>
        <w:t xml:space="preserve"> Le comunicazioni interne all’azienda</w:t>
      </w:r>
    </w:p>
    <w:p w:rsidR="006201E8" w:rsidRDefault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vettori della comunicazione aziendale</w:t>
      </w:r>
    </w:p>
    <w:p w:rsidR="00290468" w:rsidRDefault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comunicazioni interne</w:t>
      </w:r>
    </w:p>
    <w:p w:rsidR="00290468" w:rsidRDefault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Gli strumenti di comunicazione interna</w:t>
      </w:r>
    </w:p>
    <w:p w:rsidR="0018578D" w:rsidRDefault="00290468" w:rsidP="0018578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 w:rsidRPr="00290468">
        <w:rPr>
          <w:rFonts w:ascii="Bookman Old Style" w:hAnsi="Bookman Old Style" w:cs="Arial"/>
        </w:rPr>
        <w:t>Le riunioni di lavoro</w:t>
      </w:r>
    </w:p>
    <w:p w:rsidR="00290468" w:rsidRPr="0018578D" w:rsidRDefault="0018578D" w:rsidP="0018578D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2</w:t>
      </w:r>
      <w:r w:rsidRPr="0018578D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  <w:b/>
        </w:rPr>
        <w:t>Le Public relations</w:t>
      </w:r>
    </w:p>
    <w:p w:rsidR="00290468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Finalità e strumenti elle Public Relations</w:t>
      </w:r>
    </w:p>
    <w:p w:rsid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L’immagine aziendale</w:t>
      </w:r>
    </w:p>
    <w:p w:rsidR="0018578D" w:rsidRP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Il </w:t>
      </w:r>
      <w:r w:rsidRPr="0018578D">
        <w:rPr>
          <w:rFonts w:ascii="Bookman Old Style" w:hAnsi="Bookman Old Style" w:cs="Arial"/>
          <w:i/>
        </w:rPr>
        <w:t>brand</w:t>
      </w:r>
    </w:p>
    <w:p w:rsid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</w:t>
      </w:r>
      <w:r w:rsidRPr="0018578D">
        <w:rPr>
          <w:rFonts w:ascii="Bookman Old Style" w:hAnsi="Bookman Old Style" w:cs="Arial"/>
          <w:i/>
        </w:rPr>
        <w:t>brand</w:t>
      </w:r>
      <w:r>
        <w:rPr>
          <w:rFonts w:ascii="Bookman Old Style" w:hAnsi="Bookman Old Style" w:cs="Arial"/>
        </w:rPr>
        <w:t xml:space="preserve"> del territorio</w:t>
      </w:r>
    </w:p>
    <w:p w:rsid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conferenza stampa</w:t>
      </w:r>
    </w:p>
    <w:p w:rsid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comunicati stampa</w:t>
      </w:r>
    </w:p>
    <w:p w:rsidR="0018578D" w:rsidRDefault="0018578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Parlare in </w:t>
      </w:r>
      <w:proofErr w:type="gramStart"/>
      <w:r>
        <w:rPr>
          <w:rFonts w:ascii="Bookman Old Style" w:hAnsi="Bookman Old Style" w:cs="Arial"/>
        </w:rPr>
        <w:t>pubblico :</w:t>
      </w:r>
      <w:proofErr w:type="gramEnd"/>
      <w:r>
        <w:rPr>
          <w:rFonts w:ascii="Bookman Old Style" w:hAnsi="Bookman Old Style" w:cs="Arial"/>
        </w:rPr>
        <w:t xml:space="preserve"> le  relazioni e le conferenze</w:t>
      </w:r>
    </w:p>
    <w:p w:rsidR="0018578D" w:rsidRPr="0018578D" w:rsidRDefault="0018578D" w:rsidP="0018578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</w:t>
      </w:r>
      <w:proofErr w:type="spellStart"/>
      <w:r w:rsidRPr="0018578D">
        <w:rPr>
          <w:rFonts w:ascii="Bookman Old Style" w:hAnsi="Bookman Old Style" w:cs="Arial"/>
          <w:i/>
        </w:rPr>
        <w:t>direct</w:t>
      </w:r>
      <w:proofErr w:type="spellEnd"/>
      <w:r w:rsidRPr="0018578D">
        <w:rPr>
          <w:rFonts w:ascii="Bookman Old Style" w:hAnsi="Bookman Old Style" w:cs="Arial"/>
          <w:i/>
        </w:rPr>
        <w:t xml:space="preserve"> marketing</w:t>
      </w:r>
    </w:p>
    <w:p w:rsidR="0018578D" w:rsidRPr="0018578D" w:rsidRDefault="0018578D" w:rsidP="0018578D">
      <w:pPr>
        <w:jc w:val="both"/>
        <w:rPr>
          <w:rFonts w:ascii="Bookman Old Style" w:hAnsi="Bookman Old Style" w:cs="Arial"/>
          <w:b/>
        </w:rPr>
      </w:pPr>
      <w:r w:rsidRPr="0018578D">
        <w:rPr>
          <w:rFonts w:ascii="Bookman Old Style" w:hAnsi="Bookman Old Style" w:cs="Arial"/>
        </w:rPr>
        <w:t>3.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Il linguaggio del marketing</w:t>
      </w:r>
    </w:p>
    <w:p w:rsidR="001C6D39" w:rsidRDefault="001C6D39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concetto di marketing</w:t>
      </w:r>
    </w:p>
    <w:p w:rsidR="001C6D39" w:rsidRDefault="001C6D39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</w:t>
      </w:r>
      <w:proofErr w:type="gramStart"/>
      <w:r w:rsidRPr="001C6D39">
        <w:rPr>
          <w:rFonts w:ascii="Bookman Old Style" w:hAnsi="Bookman Old Style" w:cs="Arial"/>
          <w:i/>
        </w:rPr>
        <w:t xml:space="preserve">customer  </w:t>
      </w:r>
      <w:proofErr w:type="spellStart"/>
      <w:r w:rsidRPr="001C6D39">
        <w:rPr>
          <w:rFonts w:ascii="Bookman Old Style" w:hAnsi="Bookman Old Style" w:cs="Arial"/>
          <w:i/>
        </w:rPr>
        <w:t>satisfaction</w:t>
      </w:r>
      <w:proofErr w:type="spellEnd"/>
      <w:proofErr w:type="gramEnd"/>
    </w:p>
    <w:p w:rsidR="001C6D39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fidelizzazione della clientela</w:t>
      </w:r>
    </w:p>
    <w:p w:rsidR="00DE15DD" w:rsidRPr="00DE15DD" w:rsidRDefault="00DE15DD" w:rsidP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Il </w:t>
      </w:r>
      <w:r w:rsidRPr="00DE15DD">
        <w:rPr>
          <w:rFonts w:ascii="Bookman Old Style" w:hAnsi="Bookman Old Style" w:cs="Arial"/>
          <w:i/>
        </w:rPr>
        <w:t>web marketing</w:t>
      </w:r>
    </w:p>
    <w:p w:rsidR="00DE15DD" w:rsidRDefault="00DE15DD" w:rsidP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L’</w:t>
      </w:r>
      <w:r w:rsidRPr="00DE15DD">
        <w:rPr>
          <w:rFonts w:ascii="Bookman Old Style" w:hAnsi="Bookman Old Style" w:cs="Arial"/>
          <w:i/>
        </w:rPr>
        <w:t>e-commerce</w:t>
      </w:r>
    </w:p>
    <w:p w:rsidR="00DE15DD" w:rsidRDefault="00DE15DD" w:rsidP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Il mercato come conversazione</w:t>
      </w:r>
    </w:p>
    <w:p w:rsidR="00DE15DD" w:rsidRPr="00DE15DD" w:rsidRDefault="00DE15DD" w:rsidP="00DE15DD">
      <w:pPr>
        <w:jc w:val="both"/>
        <w:rPr>
          <w:rFonts w:ascii="Bookman Old Style" w:hAnsi="Bookman Old Style" w:cs="Arial"/>
          <w:b/>
        </w:rPr>
      </w:pPr>
      <w:r w:rsidRPr="00DE15DD">
        <w:rPr>
          <w:rFonts w:ascii="Bookman Old Style" w:hAnsi="Bookman Old Style" w:cs="Arial"/>
        </w:rPr>
        <w:t>4.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Il marketing strategico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ricerche di mercato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L’analisi SWOT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</w:t>
      </w:r>
      <w:r w:rsidRPr="00DE15DD">
        <w:rPr>
          <w:rFonts w:ascii="Bookman Old Style" w:hAnsi="Bookman Old Style" w:cs="Arial"/>
          <w:i/>
        </w:rPr>
        <w:t xml:space="preserve">mission </w:t>
      </w:r>
      <w:r>
        <w:rPr>
          <w:rFonts w:ascii="Bookman Old Style" w:hAnsi="Bookman Old Style" w:cs="Arial"/>
        </w:rPr>
        <w:t>aziendale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segmentazione del mercato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</w:t>
      </w:r>
      <w:r w:rsidRPr="00DE15DD">
        <w:rPr>
          <w:rFonts w:ascii="Bookman Old Style" w:hAnsi="Bookman Old Style" w:cs="Arial"/>
          <w:i/>
        </w:rPr>
        <w:t>positioning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</w:t>
      </w:r>
      <w:r w:rsidRPr="00DE15DD">
        <w:rPr>
          <w:rFonts w:ascii="Bookman Old Style" w:hAnsi="Bookman Old Style" w:cs="Arial"/>
          <w:i/>
        </w:rPr>
        <w:t>marketing mix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comunicazione nel punto vendita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design persuasivo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comunicazione del venditore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ciclo di vita di un prodotto</w:t>
      </w:r>
    </w:p>
    <w:p w:rsidR="00DE15DD" w:rsidRPr="00DE15DD" w:rsidRDefault="00DE15DD" w:rsidP="00DE15DD">
      <w:pPr>
        <w:pStyle w:val="Paragrafoelenco"/>
        <w:jc w:val="both"/>
        <w:rPr>
          <w:rFonts w:ascii="Bookman Old Style" w:hAnsi="Bookman Old Style" w:cs="Arial"/>
          <w:b/>
        </w:rPr>
      </w:pPr>
    </w:p>
    <w:p w:rsidR="00DE15DD" w:rsidRDefault="00DE15DD" w:rsidP="00DE15DD">
      <w:pPr>
        <w:ind w:left="360"/>
        <w:jc w:val="both"/>
        <w:rPr>
          <w:rFonts w:ascii="Bookman Old Style" w:hAnsi="Bookman Old Style" w:cs="Arial"/>
          <w:b/>
        </w:rPr>
      </w:pPr>
      <w:r w:rsidRPr="00DE15DD">
        <w:rPr>
          <w:rFonts w:ascii="Bookman Old Style" w:hAnsi="Bookman Old Style" w:cs="Arial"/>
          <w:b/>
        </w:rPr>
        <w:t xml:space="preserve">UNITA’ </w:t>
      </w:r>
      <w:proofErr w:type="gramStart"/>
      <w:r w:rsidRPr="00DE15DD">
        <w:rPr>
          <w:rFonts w:ascii="Bookman Old Style" w:hAnsi="Bookman Old Style" w:cs="Arial"/>
          <w:b/>
        </w:rPr>
        <w:t>4 :</w:t>
      </w:r>
      <w:proofErr w:type="gramEnd"/>
      <w:r w:rsidRPr="00DE15DD">
        <w:rPr>
          <w:rFonts w:ascii="Bookman Old Style" w:hAnsi="Bookman Old Style" w:cs="Arial"/>
          <w:b/>
        </w:rPr>
        <w:t xml:space="preserve"> LA REALIZZAZIONE DEI PRODOTTI PUBBLICITARI</w:t>
      </w:r>
    </w:p>
    <w:p w:rsidR="00DE15DD" w:rsidRPr="00DE15DD" w:rsidRDefault="00DE15DD" w:rsidP="00DE15DD">
      <w:pPr>
        <w:jc w:val="both"/>
        <w:rPr>
          <w:rFonts w:ascii="Bookman Old Style" w:hAnsi="Bookman Old Style" w:cs="Arial"/>
          <w:b/>
        </w:rPr>
      </w:pPr>
      <w:r w:rsidRPr="00DE15DD">
        <w:rPr>
          <w:rFonts w:ascii="Bookman Old Style" w:hAnsi="Bookman Old Style" w:cs="Arial"/>
          <w:b/>
        </w:rPr>
        <w:t>1.</w:t>
      </w:r>
      <w:r>
        <w:rPr>
          <w:rFonts w:ascii="Bookman Old Style" w:hAnsi="Bookman Old Style" w:cs="Arial"/>
          <w:b/>
        </w:rPr>
        <w:t xml:space="preserve"> La pianificazione strategica di una campagna pubblicitaria</w:t>
      </w:r>
    </w:p>
    <w:p w:rsidR="00DE15DD" w:rsidRDefault="00DE15DD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Codice di autodisciplina della comunicazione commerciale</w:t>
      </w:r>
    </w:p>
    <w:p w:rsid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L’agenzia pubblicitaria</w:t>
      </w:r>
    </w:p>
    <w:p w:rsidR="00986135" w:rsidRP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</w:rPr>
        <w:t xml:space="preserve">Il </w:t>
      </w:r>
      <w:r w:rsidRPr="00986135">
        <w:rPr>
          <w:rFonts w:ascii="Bookman Old Style" w:hAnsi="Bookman Old Style" w:cs="Arial"/>
          <w:i/>
          <w:iCs/>
        </w:rPr>
        <w:t>briefing</w:t>
      </w:r>
    </w:p>
    <w:p w:rsidR="00986135" w:rsidRP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</w:t>
      </w:r>
      <w:r>
        <w:rPr>
          <w:rFonts w:ascii="Bookman Old Style" w:hAnsi="Bookman Old Style" w:cs="Arial"/>
          <w:i/>
          <w:iCs/>
        </w:rPr>
        <w:t>copy strategy</w:t>
      </w:r>
    </w:p>
    <w:p w:rsid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pianificazione dei media</w:t>
      </w:r>
    </w:p>
    <w:p w:rsid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Budget e media plan</w:t>
      </w:r>
    </w:p>
    <w:p w:rsid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Produzione e coordinamento dei comunicati</w:t>
      </w:r>
    </w:p>
    <w:p w:rsidR="00986135" w:rsidRDefault="00986135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fase di verifica dei risultati</w:t>
      </w:r>
    </w:p>
    <w:p w:rsidR="00986135" w:rsidRPr="00986135" w:rsidRDefault="00986135" w:rsidP="00986135">
      <w:pPr>
        <w:jc w:val="both"/>
        <w:rPr>
          <w:rFonts w:ascii="Bookman Old Style" w:hAnsi="Bookman Old Style" w:cs="Arial"/>
          <w:b/>
          <w:bCs/>
        </w:rPr>
      </w:pPr>
      <w:r w:rsidRPr="00986135">
        <w:rPr>
          <w:rFonts w:ascii="Bookman Old Style" w:hAnsi="Bookman Old Style" w:cs="Arial"/>
        </w:rPr>
        <w:t>2.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  <w:bCs/>
        </w:rPr>
        <w:t>Le tipologie di prodotti pubblicitari</w:t>
      </w:r>
    </w:p>
    <w:p w:rsidR="00DE15DD" w:rsidRDefault="00DE15DD" w:rsidP="00986135">
      <w:pPr>
        <w:pStyle w:val="Paragrafoelenco"/>
        <w:jc w:val="both"/>
        <w:rPr>
          <w:rFonts w:ascii="Bookman Old Style" w:hAnsi="Bookman Old Style" w:cs="Arial"/>
        </w:rPr>
      </w:pP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pubblicità della carta stampata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Gli annunci pubblicitari su carta stampata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pubblicità in televisione e al cinema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Lo spot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sceneggiatura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sito web aziendale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comunicazione efficace nei siti web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pubblicità radiofonica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affissioni</w:t>
      </w:r>
    </w:p>
    <w:p w:rsidR="00986135" w:rsidRDefault="00986135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dépliant</w:t>
      </w:r>
    </w:p>
    <w:p w:rsidR="00986135" w:rsidRDefault="00986135" w:rsidP="00986135">
      <w:pPr>
        <w:pStyle w:val="Paragrafoelenco"/>
        <w:jc w:val="both"/>
        <w:rPr>
          <w:rFonts w:ascii="Bookman Old Style" w:hAnsi="Bookman Old Style" w:cs="Arial"/>
        </w:rPr>
      </w:pPr>
    </w:p>
    <w:p w:rsidR="00986135" w:rsidRPr="00986135" w:rsidRDefault="00986135" w:rsidP="00986135">
      <w:pPr>
        <w:pStyle w:val="Paragrafoelenco"/>
        <w:numPr>
          <w:ilvl w:val="0"/>
          <w:numId w:val="8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>Idee per il futuro</w:t>
      </w:r>
    </w:p>
    <w:p w:rsidR="00986135" w:rsidRDefault="00986135" w:rsidP="00986135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Curriculum Vitae</w:t>
      </w:r>
    </w:p>
    <w:p w:rsidR="00986135" w:rsidRDefault="00986135" w:rsidP="00986135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colloquio di lavoro</w:t>
      </w:r>
    </w:p>
    <w:p w:rsidR="00986135" w:rsidRPr="00986135" w:rsidRDefault="00986135" w:rsidP="00986135">
      <w:pPr>
        <w:pStyle w:val="Paragrafoelenco"/>
        <w:numPr>
          <w:ilvl w:val="0"/>
          <w:numId w:val="1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Gestire il colloquio di lavoro a livello non verbale</w:t>
      </w:r>
    </w:p>
    <w:p w:rsidR="00986135" w:rsidRPr="00986135" w:rsidRDefault="00986135" w:rsidP="00986135">
      <w:pPr>
        <w:pStyle w:val="Paragrafoelenco"/>
        <w:rPr>
          <w:rFonts w:ascii="Bookman Old Style" w:hAnsi="Bookman Old Style" w:cs="Arial"/>
        </w:rPr>
      </w:pPr>
    </w:p>
    <w:p w:rsidR="006201E8" w:rsidRPr="00986135" w:rsidRDefault="00DE15DD" w:rsidP="00986135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 w:rsidRPr="00986135">
        <w:rPr>
          <w:rFonts w:ascii="Bookman Old Style" w:hAnsi="Bookman Old Style" w:cs="Arial"/>
        </w:rPr>
        <w:t>La storia e l’evoluzione della comunicazione pubblicitaria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strategie del linguaggio pubblicitario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L’efficacia comunicativa del messaggio pubblicitario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Tono e volume del messaggio pubblicitario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tipologie di campagna e di messaggi pubblicitari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tendenza alla pubblicità non intrusiva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bookmarkStart w:id="1" w:name="_Hlk11056651"/>
      <w:bookmarkEnd w:id="1"/>
      <w:r>
        <w:rPr>
          <w:rFonts w:ascii="Bookman Old Style" w:hAnsi="Bookman Old Style" w:cs="Arial"/>
        </w:rPr>
        <w:t xml:space="preserve"> La tendenza alla pubblicità interattiva</w:t>
      </w:r>
    </w:p>
    <w:p w:rsidR="006201E8" w:rsidRDefault="00DE15DD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L’advertising on line</w:t>
      </w:r>
    </w:p>
    <w:p w:rsidR="00290468" w:rsidRDefault="00290468" w:rsidP="00290468">
      <w:pPr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UNITA’ </w:t>
      </w:r>
      <w:proofErr w:type="gramStart"/>
      <w:r>
        <w:rPr>
          <w:rFonts w:ascii="Bookman Old Style" w:hAnsi="Bookman Old Style" w:cs="Arial"/>
          <w:b/>
          <w:bCs/>
        </w:rPr>
        <w:t>7 :</w:t>
      </w:r>
      <w:proofErr w:type="gramEnd"/>
      <w:r>
        <w:rPr>
          <w:rFonts w:ascii="Bookman Old Style" w:hAnsi="Bookman Old Style" w:cs="Arial"/>
          <w:b/>
          <w:bCs/>
        </w:rPr>
        <w:t xml:space="preserve"> LACOMUNICAZIONE PUBBLICITARIA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Gli obiettivi pubblicitari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storia e l’evoluzione della comunicazione pubblicitaria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strategie del linguaggio pubblicitario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L’efficacia comunicativa del messaggio pubblicitario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Tono e volume del messaggio pubblicitario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 tipologie di campagna e di messaggi pubblicitari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tendenza alla pubblicità non intrusiva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La tendenza alla pubblicità interattiva</w:t>
      </w:r>
    </w:p>
    <w:p w:rsidR="00290468" w:rsidRDefault="00290468" w:rsidP="002904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L’advertising on line</w:t>
      </w:r>
    </w:p>
    <w:p w:rsidR="006201E8" w:rsidRDefault="006201E8">
      <w:pPr>
        <w:jc w:val="both"/>
      </w:pPr>
    </w:p>
    <w:sectPr w:rsidR="006201E8" w:rsidSect="006201E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E11"/>
    <w:multiLevelType w:val="multilevel"/>
    <w:tmpl w:val="BCEEA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A48D2"/>
    <w:multiLevelType w:val="hybridMultilevel"/>
    <w:tmpl w:val="A40CF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7C34"/>
    <w:multiLevelType w:val="hybridMultilevel"/>
    <w:tmpl w:val="1732247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D0E6A"/>
    <w:multiLevelType w:val="hybridMultilevel"/>
    <w:tmpl w:val="464C5FB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07851"/>
    <w:multiLevelType w:val="hybridMultilevel"/>
    <w:tmpl w:val="E356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04FB"/>
    <w:multiLevelType w:val="multilevel"/>
    <w:tmpl w:val="8196C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825ED9"/>
    <w:multiLevelType w:val="multilevel"/>
    <w:tmpl w:val="22D6C22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8C21F0"/>
    <w:multiLevelType w:val="multilevel"/>
    <w:tmpl w:val="67943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C66"/>
    <w:multiLevelType w:val="hybridMultilevel"/>
    <w:tmpl w:val="5E1244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62338"/>
    <w:multiLevelType w:val="multilevel"/>
    <w:tmpl w:val="8D9C43D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724A50"/>
    <w:multiLevelType w:val="multilevel"/>
    <w:tmpl w:val="63426B5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cs="Symbol" w:hint="default"/>
      </w:rPr>
    </w:lvl>
  </w:abstractNum>
  <w:abstractNum w:abstractNumId="11" w15:restartNumberingAfterBreak="0">
    <w:nsid w:val="7DE33B77"/>
    <w:multiLevelType w:val="multilevel"/>
    <w:tmpl w:val="1F3E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745D"/>
    <w:multiLevelType w:val="hybridMultilevel"/>
    <w:tmpl w:val="C8EC9EB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8"/>
    <w:rsid w:val="0018578D"/>
    <w:rsid w:val="001C6D39"/>
    <w:rsid w:val="00290468"/>
    <w:rsid w:val="006201E8"/>
    <w:rsid w:val="00974661"/>
    <w:rsid w:val="00986135"/>
    <w:rsid w:val="00B554F8"/>
    <w:rsid w:val="00C305C0"/>
    <w:rsid w:val="00DE15DD"/>
    <w:rsid w:val="00E7309D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56A"/>
  <w15:docId w15:val="{17B7AED8-C02B-448B-B191-D0CDF6E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1E8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7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01E8"/>
    <w:rPr>
      <w:rFonts w:cs="Courier New"/>
    </w:rPr>
  </w:style>
  <w:style w:type="character" w:customStyle="1" w:styleId="ListLabel2">
    <w:name w:val="ListLabel 2"/>
    <w:rsid w:val="006201E8"/>
    <w:rPr>
      <w:rFonts w:eastAsia="Times New Roman" w:cs="Arial"/>
    </w:rPr>
  </w:style>
  <w:style w:type="character" w:customStyle="1" w:styleId="ListLabel3">
    <w:name w:val="ListLabel 3"/>
    <w:rsid w:val="006201E8"/>
    <w:rPr>
      <w:rFonts w:cs="Times New Roman"/>
    </w:rPr>
  </w:style>
  <w:style w:type="character" w:customStyle="1" w:styleId="ListLabel4">
    <w:name w:val="ListLabel 4"/>
    <w:rsid w:val="006201E8"/>
    <w:rPr>
      <w:b/>
    </w:rPr>
  </w:style>
  <w:style w:type="paragraph" w:styleId="Titolo">
    <w:name w:val="Title"/>
    <w:basedOn w:val="Normale"/>
    <w:next w:val="Corpotesto"/>
    <w:rsid w:val="006201E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rsid w:val="006201E8"/>
    <w:pPr>
      <w:spacing w:after="140" w:line="288" w:lineRule="auto"/>
    </w:pPr>
  </w:style>
  <w:style w:type="paragraph" w:styleId="Elenco">
    <w:name w:val="List"/>
    <w:basedOn w:val="Corpotesto"/>
    <w:rsid w:val="006201E8"/>
    <w:rPr>
      <w:rFonts w:cs="FreeSans"/>
    </w:rPr>
  </w:style>
  <w:style w:type="paragraph" w:styleId="Didascalia">
    <w:name w:val="caption"/>
    <w:basedOn w:val="Normale"/>
    <w:rsid w:val="006201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6201E8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113E9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DB5C70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7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Emanueli</dc:creator>
  <cp:lastModifiedBy>Luisa</cp:lastModifiedBy>
  <cp:revision>3</cp:revision>
  <dcterms:created xsi:type="dcterms:W3CDTF">2019-06-13T16:36:00Z</dcterms:created>
  <dcterms:modified xsi:type="dcterms:W3CDTF">2019-06-17T17:07:00Z</dcterms:modified>
  <dc:language>it-IT</dc:language>
</cp:coreProperties>
</file>